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C70" w14:textId="5BCAB0A5" w:rsidR="004C495E" w:rsidRPr="009C4C67" w:rsidRDefault="007944FC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6BE5691B" w14:textId="3B77493B" w:rsidR="009C4C67" w:rsidRDefault="007944FC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131224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31224">
        <w:rPr>
          <w:rFonts w:ascii="Times New Roman" w:hAnsi="Times New Roman" w:cs="Times New Roman"/>
          <w:sz w:val="24"/>
          <w:szCs w:val="24"/>
        </w:rPr>
        <w:t xml:space="preserve"> </w:t>
      </w:r>
      <w:r w:rsidR="00131224" w:rsidRPr="00131224">
        <w:rPr>
          <w:rFonts w:ascii="Times New Roman" w:hAnsi="Times New Roman" w:cs="Times New Roman"/>
          <w:sz w:val="24"/>
          <w:szCs w:val="24"/>
        </w:rPr>
        <w:t>решени</w:t>
      </w:r>
      <w:r w:rsidR="00131224">
        <w:rPr>
          <w:rFonts w:ascii="Times New Roman" w:hAnsi="Times New Roman" w:cs="Times New Roman"/>
          <w:sz w:val="24"/>
          <w:szCs w:val="24"/>
        </w:rPr>
        <w:t>я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131224">
        <w:rPr>
          <w:rFonts w:ascii="Times New Roman" w:hAnsi="Times New Roman" w:cs="Times New Roman"/>
          <w:sz w:val="24"/>
          <w:szCs w:val="24"/>
        </w:rPr>
        <w:t>муниципального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 xml:space="preserve"> «</w:t>
      </w:r>
      <w:r w:rsidR="00762626" w:rsidRPr="00762626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в сфере благоустройства, ключевых показателей муниципального контроля в сфере благоустройства и их целевых значениях, индикативных показателей для муниципального контроля в сфере благоустройства на территории муниципального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>»</w:t>
      </w:r>
    </w:p>
    <w:p w14:paraId="5F31369D" w14:textId="77777777" w:rsidR="001F33E5" w:rsidRPr="004568B1" w:rsidRDefault="001F33E5" w:rsidP="001F33E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8B1">
        <w:rPr>
          <w:rFonts w:ascii="Times New Roman" w:hAnsi="Times New Roman" w:cs="Times New Roman"/>
          <w:b/>
          <w:sz w:val="24"/>
          <w:szCs w:val="24"/>
        </w:rPr>
        <w:t>1.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Краткое описание предлагаемого регулирования.</w:t>
      </w:r>
    </w:p>
    <w:p w14:paraId="7E0910EE" w14:textId="1C23D123" w:rsidR="001F33E5" w:rsidRDefault="001F33E5" w:rsidP="001F3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</w:t>
      </w:r>
      <w:r w:rsidRPr="00762626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в сфере благоустройства, ключевых показателей муниципального контроля в сфере благоустройства и их целевых значениях, индикативных показателей для муниципального контроля в сфере благоустройства на территории муниципального округа город Шахунья Нижегородской области</w:t>
      </w:r>
      <w:r w:rsidRPr="004568B1">
        <w:rPr>
          <w:rFonts w:ascii="Times New Roman" w:hAnsi="Times New Roman" w:cs="Times New Roman"/>
          <w:sz w:val="24"/>
          <w:szCs w:val="24"/>
        </w:rPr>
        <w:t xml:space="preserve">» (далее – Проект) </w:t>
      </w:r>
      <w:r w:rsidRPr="00DB3448">
        <w:rPr>
          <w:rFonts w:ascii="Times New Roman" w:hAnsi="Times New Roman" w:cs="Times New Roman"/>
          <w:sz w:val="24"/>
          <w:szCs w:val="24"/>
        </w:rPr>
        <w:t>предлагается утвердить три группы показателей, необходимых для организации и осуществления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DB344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Шахунья: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еречень индикаторов риска нарушения обязательных требований по муниципальному контролю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 к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лючевые показатели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и их целевые значения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 и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ндикативные показатели для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муниципального округа город Шахунья Нижегородской области.</w:t>
      </w:r>
    </w:p>
    <w:p w14:paraId="3CDB69E1" w14:textId="77777777" w:rsidR="001F33E5" w:rsidRPr="004568B1" w:rsidRDefault="001F33E5" w:rsidP="001F33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B6">
        <w:rPr>
          <w:rFonts w:ascii="Times New Roman" w:hAnsi="Times New Roman" w:cs="Times New Roman"/>
          <w:sz w:val="24"/>
          <w:szCs w:val="24"/>
        </w:rPr>
        <w:t>Проект решения разработан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568B1">
        <w:rPr>
          <w:rFonts w:ascii="Times New Roman" w:hAnsi="Times New Roman" w:cs="Times New Roman"/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Уставом муниципального округа город Шахунья Нижегородской области.</w:t>
      </w:r>
    </w:p>
    <w:p w14:paraId="4879BA79" w14:textId="77777777" w:rsidR="001F33E5" w:rsidRPr="00D90C9D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0C9D">
        <w:rPr>
          <w:rFonts w:ascii="Times New Roman" w:hAnsi="Times New Roman" w:cs="Times New Roman"/>
          <w:b/>
          <w:sz w:val="24"/>
          <w:szCs w:val="24"/>
        </w:rPr>
        <w:t>Основания для проведения оценки регулирующего воздействия.</w:t>
      </w:r>
    </w:p>
    <w:p w14:paraId="00F396B7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07">
        <w:rPr>
          <w:rFonts w:ascii="Times New Roman" w:hAnsi="Times New Roman" w:cs="Times New Roman"/>
          <w:sz w:val="24"/>
          <w:szCs w:val="24"/>
        </w:rPr>
        <w:t>Основанием является необходимость приведения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62607">
        <w:rPr>
          <w:rFonts w:ascii="Times New Roman" w:hAnsi="Times New Roman" w:cs="Times New Roman"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62607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Федерального закона от 31.07.2020 № 248-ФЗ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9AD65" w14:textId="77777777" w:rsidR="001F33E5" w:rsidRPr="00053883" w:rsidRDefault="001F33E5" w:rsidP="001F33E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83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проблеме, на решение которой направлено предлагаемое регулирование, в том числе:</w:t>
      </w:r>
    </w:p>
    <w:p w14:paraId="6EADB709" w14:textId="77777777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>Причинами возникновения проблемы в сфере регулирования явля</w:t>
      </w:r>
      <w:r>
        <w:rPr>
          <w:rFonts w:ascii="Times New Roman" w:hAnsi="Times New Roman" w:cs="Times New Roman"/>
          <w:color w:val="000000"/>
          <w:sz w:val="24"/>
          <w:szCs w:val="24"/>
        </w:rPr>
        <w:t>ется о</w:t>
      </w:r>
      <w:r w:rsidRPr="00E05B96">
        <w:rPr>
          <w:rFonts w:ascii="Times New Roman" w:hAnsi="Times New Roman" w:cs="Times New Roman"/>
          <w:color w:val="000000"/>
          <w:sz w:val="24"/>
          <w:szCs w:val="24"/>
        </w:rPr>
        <w:t>тсутствие системы ключевых показателей делает невозможной объективную оценку достижения общественно значимых результатов, а отсутствие индикативных показателей лишает администрацию инструмента для анализа собственной операционной нагрузки и планирования ресурсов.</w:t>
      </w:r>
    </w:p>
    <w:p w14:paraId="1953B438" w14:textId="77777777" w:rsidR="001F33E5" w:rsidRPr="004568B1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357F6B" w14:textId="77777777" w:rsidR="001F33E5" w:rsidRPr="004568B1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65F2C2" w14:textId="40CE9B58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B6E">
        <w:rPr>
          <w:rFonts w:ascii="Times New Roman" w:hAnsi="Times New Roman" w:cs="Times New Roman"/>
          <w:color w:val="000000"/>
          <w:sz w:val="24"/>
          <w:szCs w:val="24"/>
        </w:rPr>
        <w:t>При отказе от утверждения данных показателей деятельность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Pr="00350B6E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350B6E">
        <w:rPr>
          <w:rFonts w:ascii="Times New Roman" w:hAnsi="Times New Roman" w:cs="Times New Roman"/>
          <w:color w:val="000000"/>
          <w:sz w:val="24"/>
          <w:szCs w:val="24"/>
        </w:rPr>
        <w:t xml:space="preserve"> будет осуществляться без четких критериев приоритетности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связи с чем могут возникнуть дополнительные </w:t>
      </w:r>
      <w:r w:rsidRPr="00D16ED2">
        <w:rPr>
          <w:rFonts w:ascii="Times New Roman" w:hAnsi="Times New Roman" w:cs="Times New Roman"/>
          <w:color w:val="000000"/>
          <w:sz w:val="24"/>
          <w:szCs w:val="24"/>
        </w:rPr>
        <w:t>издержки для социальных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1EA981" w14:textId="77777777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59C06F" w14:textId="77777777" w:rsidR="001F33E5" w:rsidRPr="00132346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132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Краткое описание.</w:t>
      </w:r>
    </w:p>
    <w:p w14:paraId="4D3844DB" w14:textId="0BADD946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Данным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Проектом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вводятся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448">
        <w:rPr>
          <w:rFonts w:ascii="Times New Roman" w:hAnsi="Times New Roman" w:cs="Times New Roman"/>
          <w:sz w:val="24"/>
          <w:szCs w:val="24"/>
        </w:rPr>
        <w:t>три группы показателей, необходимых для организации и осуществления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DB3448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Шахунья:</w:t>
      </w:r>
    </w:p>
    <w:p w14:paraId="02B659EF" w14:textId="35A2CF75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индикаторов риска нарушения обязательных требований по муниципальному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онтролю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муниципального округа город Шахунья Нижегородской области. Данные показатели служат основанием для внеплановых контрольных мероприятий при сохранении риск-ориентированного подхода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позволяют 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>проводить контрольные мероприятия в условиях введенного на проверки моратория.</w:t>
      </w:r>
    </w:p>
    <w:p w14:paraId="28A4C72B" w14:textId="6AE6F918" w:rsidR="001F33E5" w:rsidRPr="00EB56E8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ab/>
        <w:t>Ключевые показатели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и их целевые значения на территории муниципального округа город Шахунья Нижегородской области, отражающие конечный результат контрольно-надзорной деятельности и минимизацию вреда</w:t>
      </w:r>
      <w:r w:rsidRPr="0091743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4798FF1" w14:textId="3E04CCAE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6E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ab/>
        <w:t>Индикативные показатели для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626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EB56E8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муниципального округа город Шахунья Нижегородской области, характеризующие эффективность, нагрузку и качество работы органа муниципального контроля.</w:t>
      </w:r>
    </w:p>
    <w:p w14:paraId="569400CB" w14:textId="77777777" w:rsidR="001F33E5" w:rsidRDefault="001F33E5" w:rsidP="001F33E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EF4956" w14:textId="77777777" w:rsidR="001F33E5" w:rsidRPr="004568B1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Описание реализации регулирования:</w:t>
      </w:r>
    </w:p>
    <w:p w14:paraId="24DD16B3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возлагается на администрацию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через сектор муниципаль</w:t>
      </w:r>
      <w:bookmarkStart w:id="0" w:name="_GoBack"/>
      <w:bookmarkEnd w:id="0"/>
      <w:r w:rsidRPr="006440B6">
        <w:rPr>
          <w:rFonts w:ascii="Times New Roman" w:hAnsi="Times New Roman" w:cs="Times New Roman"/>
          <w:color w:val="000000"/>
          <w:sz w:val="24"/>
          <w:szCs w:val="24"/>
        </w:rPr>
        <w:t>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округа 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BC9C2E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C071AA" w14:textId="77777777" w:rsidR="001F33E5" w:rsidRPr="004568B1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14:paraId="67D5889B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F1D">
        <w:rPr>
          <w:rFonts w:ascii="Times New Roman" w:hAnsi="Times New Roman" w:cs="Times New Roman"/>
          <w:sz w:val="24"/>
          <w:szCs w:val="24"/>
        </w:rPr>
        <w:t xml:space="preserve">Необходимость введения исключений </w:t>
      </w:r>
      <w:r w:rsidRPr="008974EC">
        <w:rPr>
          <w:rFonts w:ascii="Times New Roman" w:hAnsi="Times New Roman" w:cs="Times New Roman"/>
          <w:sz w:val="24"/>
          <w:szCs w:val="24"/>
        </w:rPr>
        <w:t xml:space="preserve">по введению регулирования в отношении отдельных групп лиц </w:t>
      </w:r>
      <w:r w:rsidRPr="00FA4F1D">
        <w:rPr>
          <w:rFonts w:ascii="Times New Roman" w:hAnsi="Times New Roman" w:cs="Times New Roman"/>
          <w:sz w:val="24"/>
          <w:szCs w:val="24"/>
        </w:rPr>
        <w:t xml:space="preserve">отсутствует. </w:t>
      </w:r>
      <w:r w:rsidRPr="00B720AF">
        <w:rPr>
          <w:rFonts w:ascii="Times New Roman" w:hAnsi="Times New Roman" w:cs="Times New Roman"/>
          <w:sz w:val="24"/>
          <w:szCs w:val="24"/>
        </w:rPr>
        <w:t>Проект решения устанавливает методологические рамки для самого контрольного органа, а не возлагает новые обязанности непосредственно на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или</w:t>
      </w:r>
      <w:r w:rsidRPr="00B720AF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14:paraId="05E69A46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91B7C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 xml:space="preserve">Оценка расходов бюджета </w:t>
      </w:r>
      <w:r w:rsidRPr="00E224BD">
        <w:rPr>
          <w:rFonts w:ascii="Times New Roman" w:hAnsi="Times New Roman" w:cs="Times New Roman"/>
          <w:b/>
          <w:sz w:val="24"/>
          <w:szCs w:val="24"/>
        </w:rPr>
        <w:t>муниципального округа город Шахунья</w:t>
      </w:r>
      <w:r w:rsidRPr="004568B1">
        <w:rPr>
          <w:rFonts w:ascii="Times New Roman" w:hAnsi="Times New Roman" w:cs="Times New Roman"/>
          <w:b/>
          <w:sz w:val="24"/>
          <w:szCs w:val="24"/>
        </w:rPr>
        <w:t>.</w:t>
      </w:r>
    </w:p>
    <w:p w14:paraId="2A605CC2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Принятие Проекта не потребует дополнительных расходов из местного бюджета муниципального округа город Шахунья Нижегородской области.</w:t>
      </w:r>
    </w:p>
    <w:p w14:paraId="4DD349EE" w14:textId="77777777" w:rsidR="001F33E5" w:rsidRPr="004568B1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C805EE" w14:textId="77777777" w:rsidR="001F33E5" w:rsidRPr="004568B1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Описание обязанностей, которые предполагается возложить на субъекты предпринимательской и инвестиционной деятельности предполагаемым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3D984677" w14:textId="77777777" w:rsidR="001F33E5" w:rsidRDefault="001F33E5" w:rsidP="001F33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Pr="00331174">
        <w:rPr>
          <w:rFonts w:ascii="Times New Roman" w:hAnsi="Times New Roman" w:cs="Times New Roman"/>
          <w:sz w:val="24"/>
          <w:szCs w:val="24"/>
        </w:rPr>
        <w:t xml:space="preserve"> не возлагает новых обязанностей на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1174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деятельности и не изменяет содержание существующих.</w:t>
      </w:r>
    </w:p>
    <w:p w14:paraId="15D41641" w14:textId="77777777" w:rsidR="001F33E5" w:rsidRDefault="001F33E5" w:rsidP="001F3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678FC" w14:textId="77777777" w:rsidR="001F33E5" w:rsidRDefault="001F33E5" w:rsidP="001F3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C05F4" w14:textId="77777777" w:rsidR="001F33E5" w:rsidRDefault="001F33E5" w:rsidP="001F3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BBD5A81" w14:textId="77777777" w:rsidR="001F33E5" w:rsidRDefault="001F33E5" w:rsidP="001F3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A45B9D0" w14:textId="77777777" w:rsidR="001F33E5" w:rsidRDefault="001F33E5" w:rsidP="001F3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p w14:paraId="6FF64E2E" w14:textId="77777777" w:rsidR="001F33E5" w:rsidRDefault="001F33E5" w:rsidP="001F33E5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411E38" w14:textId="77777777" w:rsidR="001F33E5" w:rsidRDefault="001F33E5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33E5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C2D84"/>
    <w:multiLevelType w:val="multilevel"/>
    <w:tmpl w:val="A238E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1F33E5"/>
    <w:rsid w:val="00297595"/>
    <w:rsid w:val="00411B12"/>
    <w:rsid w:val="004C495E"/>
    <w:rsid w:val="00576797"/>
    <w:rsid w:val="00580231"/>
    <w:rsid w:val="00633ABF"/>
    <w:rsid w:val="00702B7B"/>
    <w:rsid w:val="00762626"/>
    <w:rsid w:val="00776EAE"/>
    <w:rsid w:val="007944FC"/>
    <w:rsid w:val="007D6FFF"/>
    <w:rsid w:val="0083786F"/>
    <w:rsid w:val="0085107C"/>
    <w:rsid w:val="00995A84"/>
    <w:rsid w:val="009C4C67"/>
    <w:rsid w:val="00C4524A"/>
    <w:rsid w:val="00C85DE0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79</cp:revision>
  <dcterms:created xsi:type="dcterms:W3CDTF">2026-07-29T16:37:00Z</dcterms:created>
  <dcterms:modified xsi:type="dcterms:W3CDTF">2026-07-30T20:30:00Z</dcterms:modified>
</cp:coreProperties>
</file>